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60"/>
        <w:gridCol w:w="938"/>
      </w:tblGrid>
      <w:tr w:rsidR="00D919E6" w:rsidRPr="00D919E6" w14:paraId="202809F7" w14:textId="77777777" w:rsidTr="009200D3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C8C13EA" w14:textId="4F44B57F" w:rsidR="00D919E6" w:rsidRPr="009200D3" w:rsidRDefault="009200D3" w:rsidP="00D91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  <w:t>criteria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4E4C0EA" w14:textId="331C1E5B" w:rsidR="00D919E6" w:rsidRPr="009200D3" w:rsidRDefault="009200D3" w:rsidP="009200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  <w:t>titel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6C9A0BC" w14:textId="1C4DCB75" w:rsidR="00D919E6" w:rsidRPr="009200D3" w:rsidRDefault="009200D3" w:rsidP="00D91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</w:pPr>
            <w:r w:rsidRPr="009200D3">
              <w:rPr>
                <w:rFonts w:ascii="Arial" w:eastAsia="Times New Roman" w:hAnsi="Arial" w:cs="Arial"/>
                <w:color w:val="FFFFFF"/>
                <w:sz w:val="20"/>
                <w:szCs w:val="20"/>
                <w:lang w:eastAsia="nl-BE"/>
              </w:rPr>
              <w:t> </w:t>
            </w:r>
            <w:r w:rsidRPr="009200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BE"/>
              </w:rPr>
              <w:t>score</w:t>
            </w:r>
          </w:p>
        </w:tc>
      </w:tr>
      <w:tr w:rsidR="00D919E6" w:rsidRPr="00BF03FE" w14:paraId="0F84860C" w14:textId="77777777" w:rsidTr="009200D3">
        <w:trPr>
          <w:trHeight w:val="25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0F04" w14:textId="77777777" w:rsidR="00D919E6" w:rsidRPr="00BF03FE" w:rsidRDefault="00D919E6" w:rsidP="00D91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1. Beleidsrelevantie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CE77" w14:textId="4DE8D392" w:rsidR="003F57C2" w:rsidRPr="009200D3" w:rsidRDefault="003F57C2" w:rsidP="00D91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10</w:t>
            </w:r>
          </w:p>
        </w:tc>
      </w:tr>
      <w:tr w:rsidR="00112A9A" w:rsidRPr="00BF03FE" w14:paraId="60A0B233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12B" w14:textId="6E23AF00" w:rsidR="00112A9A" w:rsidRPr="00BF03FE" w:rsidRDefault="00112A9A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C62E" w14:textId="3D51C0B6" w:rsidR="00112A9A" w:rsidRPr="006606D1" w:rsidRDefault="00FA0AD9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De acties in het project leveren een bijdrage aan het verbeteren van de biodiversiteit in Limburg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9818" w14:textId="71BE5596" w:rsidR="00112A9A" w:rsidRPr="00BF03FE" w:rsidRDefault="00C0370E" w:rsidP="00D9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</w:t>
            </w:r>
          </w:p>
        </w:tc>
      </w:tr>
      <w:tr w:rsidR="00D919E6" w:rsidRPr="00BF03FE" w14:paraId="4EF11964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60A5" w14:textId="3E4A578E" w:rsidR="00D919E6" w:rsidRPr="00BF03FE" w:rsidRDefault="00D919E6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1.</w:t>
            </w:r>
            <w:r w:rsidR="00112A9A"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7A4C" w14:textId="77777777" w:rsidR="00D919E6" w:rsidRPr="006606D1" w:rsidRDefault="00D919E6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De acties in het project dragen bij aan het realiseren van provinciale natuurverbindingen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614" w14:textId="79D427EC" w:rsidR="00D919E6" w:rsidRPr="00BF03FE" w:rsidRDefault="00C0370E" w:rsidP="00D9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</w:t>
            </w:r>
          </w:p>
        </w:tc>
      </w:tr>
      <w:tr w:rsidR="00D919E6" w:rsidRPr="00BF03FE" w14:paraId="55D72437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0026" w14:textId="395BE648" w:rsidR="00D919E6" w:rsidRPr="00BF03FE" w:rsidRDefault="00D919E6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1.</w:t>
            </w:r>
            <w:r w:rsidR="00112A9A"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7E15" w14:textId="70CA1A13" w:rsidR="00D919E6" w:rsidRPr="006606D1" w:rsidRDefault="00D919E6" w:rsidP="00D919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De acties in het project </w:t>
            </w:r>
            <w:r w:rsidR="00C0370E"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dragen bij aan het realiseren van een natuurverbinding buiten de provinciale natuurverbindingen.</w:t>
            </w:r>
            <w:r w:rsidRPr="006606D1">
              <w:rPr>
                <w:rFonts w:ascii="Arial" w:eastAsia="Times New Roman" w:hAnsi="Arial" w:cs="Arial"/>
                <w:color w:val="FF0000"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C205" w14:textId="1CE71B36" w:rsidR="00D919E6" w:rsidRPr="00BF03FE" w:rsidRDefault="00C0370E" w:rsidP="00D9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</w:t>
            </w:r>
          </w:p>
        </w:tc>
      </w:tr>
      <w:tr w:rsidR="003F57C2" w:rsidRPr="00BF03FE" w14:paraId="346133C3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A02" w14:textId="6FAC03EB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1.</w:t>
            </w:r>
            <w:r w:rsidR="00112A9A"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1C34" w14:textId="4CDE5FE4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De acties in het project sluiten aan op andere gelijkaardige initiatieven die ten bate van de biodiversiteit in het gebied worden uitgevoerd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C9B0" w14:textId="676BA4B8" w:rsidR="003F57C2" w:rsidRPr="00BF03FE" w:rsidRDefault="00112A9A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9200D3" w14:paraId="77151AB1" w14:textId="77777777" w:rsidTr="009200D3">
        <w:trPr>
          <w:trHeight w:val="25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291F" w14:textId="77777777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2. Project inhoud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6D9E" w14:textId="52036CC6" w:rsidR="003F57C2" w:rsidRPr="009200D3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10</w:t>
            </w:r>
          </w:p>
        </w:tc>
      </w:tr>
      <w:tr w:rsidR="003F57C2" w:rsidRPr="00BF03FE" w14:paraId="4C30CA10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DF66" w14:textId="48A3B4BB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49DC" w14:textId="0902A030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In het project worden terreinacties</w:t>
            </w:r>
            <w:r w:rsidR="008E35BC"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 uitgevoerd, ligt de focus op n</w:t>
            </w:r>
            <w:r w:rsidR="00833A06"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atuuronderzoek</w:t>
            </w:r>
            <w:r w:rsidR="008E35BC"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, educatie of is onderdeel van een proces rond visievorming.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55DD" w14:textId="77606503" w:rsidR="003F57C2" w:rsidRPr="00BF03FE" w:rsidRDefault="00833A06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</w:t>
            </w:r>
          </w:p>
        </w:tc>
        <w:bookmarkStart w:id="0" w:name="_GoBack"/>
        <w:bookmarkEnd w:id="0"/>
      </w:tr>
      <w:tr w:rsidR="003F57C2" w:rsidRPr="00BF03FE" w14:paraId="7B4858A7" w14:textId="77777777" w:rsidTr="009200D3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AC4C" w14:textId="045ADCBD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2.2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82FA" w14:textId="1E986C64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In het project zitten sensibiliserende of andere communicatieve acties </w:t>
            </w:r>
            <w:r w:rsidR="00BF03FE"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die een </w:t>
            </w: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bijdrage leveren aan het maatschappelijke draagvlak voor het behoud van de biodiversiteit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078" w14:textId="77777777" w:rsidR="003F57C2" w:rsidRPr="00BF03FE" w:rsidRDefault="003F57C2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BF03FE" w14:paraId="396C4E14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EF70" w14:textId="2CD2F13D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2.3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5D66" w14:textId="77777777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In het project zit een component monitoring (soorten, acties, effecten van de acties)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F75B" w14:textId="6DAA9E2A" w:rsidR="003F57C2" w:rsidRPr="00BF03FE" w:rsidRDefault="00833A06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BF03FE" w14:paraId="3930D0E6" w14:textId="77777777" w:rsidTr="009200D3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1E06" w14:textId="79522BB1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2.4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8DF8" w14:textId="77777777" w:rsidR="003F57C2" w:rsidRPr="006606D1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6606D1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Het project voorstel voldoet aan de SMART-criteria. : a) Specifiek: De doelstelling(en) van het project is duidelijk; b) Meetbaar: De verschillende stappen en de doelstelling kunnen geëvalueerd worden; c) Aanvaardbaar: er zijn geen gekende externe factoren die de correcte uitvoering van het project kunnen belemmeren; d) Resultaatgericht/realistisch: De doelstelling is relevant en kan met de beschikbare middelen uitgevoerd worden; e) Tijdsgebonden: Het project kan in de gestelde tijd uitgevoerd worden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2901" w14:textId="3DE53B65" w:rsidR="003F57C2" w:rsidRPr="00BF03FE" w:rsidRDefault="00833A06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</w:t>
            </w:r>
          </w:p>
        </w:tc>
      </w:tr>
      <w:tr w:rsidR="003F57C2" w:rsidRPr="00BF03FE" w14:paraId="387361D3" w14:textId="77777777" w:rsidTr="009200D3">
        <w:trPr>
          <w:trHeight w:val="25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35F" w14:textId="77777777" w:rsidR="003F57C2" w:rsidRPr="009200D3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3. Draagvlak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0B7C" w14:textId="348E2CB5" w:rsidR="003F57C2" w:rsidRPr="009200D3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5</w:t>
            </w:r>
          </w:p>
        </w:tc>
      </w:tr>
      <w:tr w:rsidR="003F57C2" w:rsidRPr="00BF03FE" w14:paraId="15068E0A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3018" w14:textId="7BD87BD3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C495" w14:textId="6F7136F0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Op basis van de acties wordt samengewerkt met socio-culturele </w:t>
            </w:r>
            <w:r w:rsidR="009200D3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organisaties of onderwijsinstellingen</w:t>
            </w: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D5A" w14:textId="77777777" w:rsidR="003F57C2" w:rsidRPr="00BF03FE" w:rsidRDefault="003F57C2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BF03FE" w14:paraId="23328169" w14:textId="77777777" w:rsidTr="009200D3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38B5" w14:textId="1C8DCEE4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3.</w:t>
            </w:r>
            <w:r w:rsidR="009200D3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59B0" w14:textId="051E0DCC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Op basis van de acties wordt samengewerkt met de gemeente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77EC" w14:textId="4D059544" w:rsidR="003F57C2" w:rsidRPr="00BF03FE" w:rsidRDefault="009200D3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2</w:t>
            </w:r>
          </w:p>
        </w:tc>
      </w:tr>
      <w:tr w:rsidR="003F57C2" w:rsidRPr="00BF03FE" w14:paraId="302FE0FA" w14:textId="77777777" w:rsidTr="009200D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698A" w14:textId="41EC9E90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3.</w:t>
            </w:r>
            <w:r w:rsidR="009200D3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CF83" w14:textId="77777777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Er wordt samengewerkt met instanties die traditioneel minder bij het milieu gebeuren betrokken zijn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C283" w14:textId="77777777" w:rsidR="003F57C2" w:rsidRPr="00BF03FE" w:rsidRDefault="003F57C2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BF03FE" w14:paraId="667543C4" w14:textId="77777777" w:rsidTr="009200D3">
        <w:trPr>
          <w:trHeight w:val="2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91F1" w14:textId="69A13EF7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 3.</w:t>
            </w:r>
            <w:r w:rsidR="009200D3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8A17" w14:textId="77777777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 xml:space="preserve"> Omwonenden worden betrokken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6F65" w14:textId="1A30B6A9" w:rsidR="003F57C2" w:rsidRPr="00BF03FE" w:rsidRDefault="003F57C2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1</w:t>
            </w:r>
          </w:p>
        </w:tc>
      </w:tr>
      <w:tr w:rsidR="003F57C2" w:rsidRPr="00BF03FE" w14:paraId="63E4D96C" w14:textId="77777777" w:rsidTr="009200D3">
        <w:trPr>
          <w:trHeight w:val="25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9A62" w14:textId="77777777" w:rsidR="003F57C2" w:rsidRPr="009200D3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4. Duurzaamheid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75D2" w14:textId="0251B35B" w:rsidR="003F57C2" w:rsidRPr="009200D3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</w:pPr>
            <w:r w:rsidRPr="009200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nl-BE"/>
              </w:rPr>
              <w:t>5</w:t>
            </w:r>
          </w:p>
        </w:tc>
      </w:tr>
      <w:tr w:rsidR="003F57C2" w:rsidRPr="00BF03FE" w14:paraId="787D9EA2" w14:textId="77777777" w:rsidTr="009200D3">
        <w:trPr>
          <w:trHeight w:val="4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DFCC" w14:textId="77777777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4.1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6D9A" w14:textId="07F87BCD" w:rsidR="003F57C2" w:rsidRPr="00BF03FE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Het project kan na afronding autonoom verder functioneren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7447" w14:textId="58FFB481" w:rsidR="003F57C2" w:rsidRPr="00BF03FE" w:rsidRDefault="003F57C2" w:rsidP="003F5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sz w:val="16"/>
                <w:szCs w:val="16"/>
                <w:lang w:eastAsia="nl-BE"/>
              </w:rPr>
              <w:t>5</w:t>
            </w:r>
          </w:p>
        </w:tc>
      </w:tr>
      <w:tr w:rsidR="003F57C2" w:rsidRPr="00D919E6" w14:paraId="1B48A2D3" w14:textId="77777777" w:rsidTr="009200D3">
        <w:trPr>
          <w:trHeight w:val="32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5D10609B" w14:textId="77777777" w:rsidR="003F57C2" w:rsidRPr="00BF03FE" w:rsidRDefault="003F57C2" w:rsidP="003F5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l-BE"/>
              </w:rPr>
            </w:pPr>
            <w:r w:rsidRPr="00BF03F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l-BE"/>
              </w:rPr>
              <w:t>Totaal score: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hideMark/>
          </w:tcPr>
          <w:p w14:paraId="5856F6D8" w14:textId="77777777" w:rsidR="003F57C2" w:rsidRPr="00D919E6" w:rsidRDefault="003F57C2" w:rsidP="003F5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BE"/>
              </w:rPr>
            </w:pPr>
            <w:r w:rsidRPr="00BF03F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l-BE"/>
              </w:rPr>
              <w:t>30</w:t>
            </w:r>
          </w:p>
        </w:tc>
      </w:tr>
    </w:tbl>
    <w:p w14:paraId="653E488B" w14:textId="5F13E5A1" w:rsidR="003F57C2" w:rsidRPr="00A00812" w:rsidRDefault="003F57C2" w:rsidP="003F57C2">
      <w:pPr>
        <w:rPr>
          <w:sz w:val="20"/>
          <w:szCs w:val="20"/>
        </w:rPr>
      </w:pPr>
    </w:p>
    <w:sectPr w:rsidR="003F57C2" w:rsidRPr="00A008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D1D436" w16cex:dateUtc="2020-05-05T07:08:48.398Z"/>
  <w16cex:commentExtensible w16cex:durableId="2E478DB5" w16cex:dateUtc="2020-05-05T07:11:32.418Z"/>
  <w16cex:commentExtensible w16cex:durableId="20EEDDA4" w16cex:dateUtc="2020-05-05T07:13:21.8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145E" w14:textId="77777777" w:rsidR="00072A5D" w:rsidRDefault="00072A5D">
      <w:pPr>
        <w:spacing w:after="0" w:line="240" w:lineRule="auto"/>
      </w:pPr>
      <w:r>
        <w:separator/>
      </w:r>
    </w:p>
  </w:endnote>
  <w:endnote w:type="continuationSeparator" w:id="0">
    <w:p w14:paraId="61FA1915" w14:textId="77777777" w:rsidR="00072A5D" w:rsidRDefault="0007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F82F9" w14:textId="77777777" w:rsidR="00072A5D" w:rsidRDefault="00072A5D">
      <w:pPr>
        <w:spacing w:after="0" w:line="240" w:lineRule="auto"/>
      </w:pPr>
      <w:r>
        <w:separator/>
      </w:r>
    </w:p>
  </w:footnote>
  <w:footnote w:type="continuationSeparator" w:id="0">
    <w:p w14:paraId="2E78B2C8" w14:textId="77777777" w:rsidR="00072A5D" w:rsidRDefault="0007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9339" w14:textId="22E170D8" w:rsidR="00BF03FE" w:rsidRDefault="00BF03FE">
    <w:pPr>
      <w:pStyle w:val="Koptekst"/>
    </w:pPr>
    <w:r>
      <w:t>Tabel beoordelingscriteria biodiversiteitssubsidie provincie Limburg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E6"/>
    <w:rsid w:val="00072A5D"/>
    <w:rsid w:val="00112A9A"/>
    <w:rsid w:val="001C74F0"/>
    <w:rsid w:val="00266305"/>
    <w:rsid w:val="003250C9"/>
    <w:rsid w:val="00381C24"/>
    <w:rsid w:val="003F57C2"/>
    <w:rsid w:val="00460851"/>
    <w:rsid w:val="005F36AA"/>
    <w:rsid w:val="00622D38"/>
    <w:rsid w:val="0065331B"/>
    <w:rsid w:val="0065359E"/>
    <w:rsid w:val="006606D1"/>
    <w:rsid w:val="00820BED"/>
    <w:rsid w:val="00833A06"/>
    <w:rsid w:val="00892FD6"/>
    <w:rsid w:val="008A1EA7"/>
    <w:rsid w:val="008E35BC"/>
    <w:rsid w:val="009200D3"/>
    <w:rsid w:val="009377C6"/>
    <w:rsid w:val="00A00812"/>
    <w:rsid w:val="00BF03FE"/>
    <w:rsid w:val="00C0370E"/>
    <w:rsid w:val="00D325D3"/>
    <w:rsid w:val="00D919E6"/>
    <w:rsid w:val="00F57A21"/>
    <w:rsid w:val="00FA0AD9"/>
    <w:rsid w:val="00FC6016"/>
    <w:rsid w:val="00FE2356"/>
    <w:rsid w:val="019100D7"/>
    <w:rsid w:val="2608B880"/>
    <w:rsid w:val="27AC4959"/>
    <w:rsid w:val="2DE5AA4A"/>
    <w:rsid w:val="362C8CF4"/>
    <w:rsid w:val="3D85D3D6"/>
    <w:rsid w:val="3EE62D48"/>
    <w:rsid w:val="4D27DA00"/>
    <w:rsid w:val="4F25F600"/>
    <w:rsid w:val="595B480A"/>
    <w:rsid w:val="5FDA7BF6"/>
    <w:rsid w:val="6BE0ACD0"/>
    <w:rsid w:val="75900623"/>
    <w:rsid w:val="79105345"/>
    <w:rsid w:val="7E539E86"/>
    <w:rsid w:val="7FD7B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B43E76"/>
  <w15:chartTrackingRefBased/>
  <w15:docId w15:val="{42CFD6A2-B502-4F2E-ADB0-040DBC8D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9E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19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19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19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19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19E6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e">
    <w:name w:val="Revision"/>
    <w:hidden/>
    <w:uiPriority w:val="99"/>
    <w:semiHidden/>
    <w:rsid w:val="00325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3eea4ebdd8ed468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8539EDDDD4249879FE80A415063D0" ma:contentTypeVersion="2" ma:contentTypeDescription="Een nieuw document maken." ma:contentTypeScope="" ma:versionID="9a913623995e314f9fd0a21d725cf228">
  <xsd:schema xmlns:xsd="http://www.w3.org/2001/XMLSchema" xmlns:xs="http://www.w3.org/2001/XMLSchema" xmlns:p="http://schemas.microsoft.com/office/2006/metadata/properties" xmlns:ns2="40909d93-a619-4f1e-bbb8-c0af18e3c9a3" targetNamespace="http://schemas.microsoft.com/office/2006/metadata/properties" ma:root="true" ma:fieldsID="bfbce4cf314665130408f209c54ec8ca" ns2:_="">
    <xsd:import namespace="40909d93-a619-4f1e-bbb8-c0af18e3c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9d93-a619-4f1e-bbb8-c0af18e3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99F50-98E3-4BC9-B1F6-8A128F76A4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0909d93-a619-4f1e-bbb8-c0af18e3c9a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64B6AC-429C-45D5-BCC6-68E607169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4024E-43E0-4E1C-8324-E5DDA685F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9d93-a619-4f1e-bbb8-c0af18e3c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Deneef Huig</dc:creator>
  <cp:keywords/>
  <dc:description/>
  <cp:lastModifiedBy>Ramaekers Geertje</cp:lastModifiedBy>
  <cp:revision>2</cp:revision>
  <dcterms:created xsi:type="dcterms:W3CDTF">2020-06-12T09:15:00Z</dcterms:created>
  <dcterms:modified xsi:type="dcterms:W3CDTF">2020-06-12T09:15:00Z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0x0101001EB8539EDDDD4249879FE80A415063D0</vt:lpwstr>
  </property>
</Properties>
</file>